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widowControl w:val="0"/>
        <w:spacing w:after="0" w:line="239" w:lineRule="auto"/>
        <w:ind w:left="553" w:firstLine="167.00000000000003"/>
        <w:contextualSpacing w:val="0"/>
        <w:jc w:val="center"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0" locked="0" relativeHeight="0" simplePos="0">
            <wp:simplePos x="0" y="0"/>
            <wp:positionH relativeFrom="margin">
              <wp:posOffset>0</wp:posOffset>
            </wp:positionH>
            <wp:positionV relativeFrom="paragraph">
              <wp:posOffset>76200</wp:posOffset>
            </wp:positionV>
            <wp:extent cx="1609758" cy="1567838"/>
            <wp:effectExtent b="0" l="0" r="0" t="0"/>
            <wp:wrapSquare wrapText="bothSides" distB="0" distT="0" distL="0" distR="0"/>
            <wp:docPr descr="logo KNPK.png" id="1" name="image01.png"/>
            <a:graphic>
              <a:graphicData uri="http://schemas.openxmlformats.org/drawingml/2006/picture">
                <pic:pic>
                  <pic:nvPicPr>
                    <pic:cNvPr descr="logo KNPK.png" id="0" name="image01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9758" cy="15678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widowControl w:val="0"/>
        <w:spacing w:after="0" w:line="239" w:lineRule="auto"/>
        <w:ind w:left="553" w:firstLine="167.00000000000003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Koło Naukowe Prawa Karnego</w:t>
      </w:r>
    </w:p>
    <w:p w:rsidR="00000000" w:rsidDel="00000000" w:rsidP="00000000" w:rsidRDefault="00000000" w:rsidRPr="00000000">
      <w:pPr>
        <w:widowControl w:val="0"/>
        <w:spacing w:after="0" w:line="239" w:lineRule="auto"/>
        <w:ind w:left="553" w:firstLine="167.00000000000003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Uniwersytetu Kazimierza Wielkiego</w:t>
      </w:r>
    </w:p>
    <w:p w:rsidR="00000000" w:rsidDel="00000000" w:rsidP="00000000" w:rsidRDefault="00000000" w:rsidRPr="00000000">
      <w:pPr>
        <w:widowControl w:val="0"/>
        <w:spacing w:after="0" w:line="360" w:lineRule="auto"/>
        <w:contextualSpacing w:val="0"/>
        <w:jc w:val="center"/>
      </w:pPr>
      <w:r w:rsidDel="00000000" w:rsidR="00000000" w:rsidRPr="00000000">
        <w:rPr>
          <w:rFonts w:ascii="Book Antiqua" w:cs="Book Antiqua" w:eastAsia="Book Antiqua" w:hAnsi="Book Antiqua"/>
          <w:color w:val="ff0000"/>
          <w:sz w:val="24"/>
          <w:szCs w:val="24"/>
          <w:u w:val="single"/>
          <w:rtl w:val="0"/>
        </w:rPr>
        <w:t xml:space="preserve">_____________________________________________</w:t>
      </w:r>
    </w:p>
    <w:p w:rsidR="00000000" w:rsidDel="00000000" w:rsidP="00000000" w:rsidRDefault="00000000" w:rsidRPr="00000000">
      <w:pPr>
        <w:widowControl w:val="0"/>
        <w:spacing w:after="0" w:line="240" w:lineRule="auto"/>
        <w:ind w:right="560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Wydział Administracji i Nauk Społecznych </w:t>
      </w:r>
    </w:p>
    <w:p w:rsidR="00000000" w:rsidDel="00000000" w:rsidP="00000000" w:rsidRDefault="00000000" w:rsidRPr="00000000">
      <w:pPr>
        <w:widowControl w:val="0"/>
        <w:spacing w:after="0" w:line="240" w:lineRule="auto"/>
        <w:ind w:right="560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ul. M.K. Ogińskiego 16, 85-092 Bydgoszcz </w:t>
      </w:r>
    </w:p>
    <w:p w:rsidR="00000000" w:rsidDel="00000000" w:rsidP="00000000" w:rsidRDefault="00000000" w:rsidRPr="00000000">
      <w:pPr>
        <w:widowControl w:val="0"/>
        <w:spacing w:after="0" w:line="240" w:lineRule="auto"/>
        <w:ind w:right="560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e-mail: knpk.ukw@gmial.com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Ogólnopolska Konferencja Naukowa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„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36"/>
          <w:szCs w:val="36"/>
          <w:rtl w:val="0"/>
        </w:rPr>
        <w:t xml:space="preserve">Nieletni i młodociani sprawcy czynów zabronionych – aspekty prawne i społeczne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u w:val="singl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 maja 2017 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FORMULARZ ZGŁOSZENIOWY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92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50"/>
        <w:gridCol w:w="6360"/>
        <w:tblGridChange w:id="0">
          <w:tblGrid>
            <w:gridCol w:w="2850"/>
            <w:gridCol w:w="6360"/>
          </w:tblGrid>
        </w:tblGridChange>
      </w:tblGrid>
      <w:tr>
        <w:tc>
          <w:tcPr>
            <w:gridSpan w:val="2"/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Dane osobowe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br w:type="textWrapping"/>
            </w:r>
          </w:p>
        </w:tc>
      </w:tr>
      <w:t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Imię (imiona) i nazwisko</w:t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Tytuł naukowy/ 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kierunek i rok studiów</w:t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Adres korespondencyjny</w:t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Adres e-mail</w:t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Telefon kontaktowy</w:t>
              <w:br w:type="textWrapping"/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gridSpan w:val="2"/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Dane reprezentowanej Uczelni</w:t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Nazwa reprezentowanej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uczelni</w:t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Adres uczelni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gridSpan w:val="2"/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Dane dotyczące referatu </w:t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Tytuł wystąpienia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Zgłoszenie referatu do publikacji (tak/nie)</w:t>
            </w:r>
          </w:p>
        </w:tc>
        <w:tc>
          <w:tcPr>
            <w:shd w:fill="ffffff"/>
            <w:tcMar>
              <w:left w:w="108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Czy przewiduje Pani/Pan przygotowanie prezentacji multimedialnej: tak / nie</w:t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Podczas przerwy obiadowej wybiera Pani/Pan: danie standardowe / wegetariańskie</w:t>
      </w:r>
    </w:p>
    <w:p w:rsidR="00000000" w:rsidDel="00000000" w:rsidP="00000000" w:rsidRDefault="00000000" w:rsidRPr="00000000">
      <w:pPr>
        <w:spacing w:after="0" w:line="240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(proszę zakreślić właściwe)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Inne/uwagi: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ABSTRTRAKT</w:t>
      </w:r>
    </w:p>
    <w:p w:rsidR="00000000" w:rsidDel="00000000" w:rsidP="00000000" w:rsidRDefault="00000000" w:rsidRPr="00000000">
      <w:pPr>
        <w:spacing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(250 - 500 słów)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Opłata konferencyjna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60 zł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koszt materiałów konferencyjnych, certyfikatu uczestnictwa, poczęstunku w przerwie kawowej, obiadu (opłata nie obejmuje kosztów przyjazdu i zakwaterowania).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Uiszczona opłata nie podlega zwrotowi.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Ostateczny termin dokonywania wpłat upływa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17 kwietnia 2017 r.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Forma płatności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Przelew na konto bankowe: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BANK ZACHODNI WBK S.A. O/Bydgoszcz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92 1500 1360 1213 6001 8602 0000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tytule prosimy wpisać: “Nieletni i młodociani”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UWAGA: Faktura jest wystawiana na podmiot dokonujący wpłaty.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Kartę zgłoszeniową prosimy przesyłać na adres e-mail: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knpk.ukw@gmail.com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(w tytule wpisując imię i nazwisko oraz reprezentowaną uczelnię)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lub pocztą na adres: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Koło Naukowe Prawa Karnego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Wydział Administracji i Nauk Społecznych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Uniwersytet Kazimierza Wielkiego w Bydgoszczy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ul. Ogińskiego 16 p. 604, 85-092 Bydgoszcz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dopiskiem – “Nieletni i młodociani”.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/>
      <w:pgMar w:bottom="283.46456692913387" w:top="283.46456692913387" w:left="1417.3228346456694" w:right="1417.3228346456694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keepNext w:val="0"/>
      <w:keepLines w:val="0"/>
      <w:widowControl w:val="1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  <w:contextualSpacing w:val="1"/>
    </w:pPr>
    <w:rPr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01.png"/><Relationship Id="rId6" Type="http://schemas.openxmlformats.org/officeDocument/2006/relationships/hyperlink" Target="mailto:knpk.ukw@gmail.com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